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435" w:rsidRPr="00862419" w:rsidRDefault="00680435" w:rsidP="00680435">
      <w:pPr>
        <w:spacing w:line="480" w:lineRule="auto"/>
        <w:rPr>
          <w:sz w:val="24"/>
          <w:szCs w:val="24"/>
        </w:rPr>
      </w:pPr>
      <w:r w:rsidRPr="00862419">
        <w:rPr>
          <w:sz w:val="24"/>
          <w:szCs w:val="24"/>
        </w:rPr>
        <w:t>Richard Welter</w:t>
      </w:r>
    </w:p>
    <w:p w:rsidR="00680435" w:rsidRPr="00862419" w:rsidRDefault="00680435" w:rsidP="00680435">
      <w:pPr>
        <w:spacing w:line="480" w:lineRule="auto"/>
        <w:rPr>
          <w:sz w:val="24"/>
          <w:szCs w:val="24"/>
        </w:rPr>
      </w:pPr>
      <w:r w:rsidRPr="00862419">
        <w:rPr>
          <w:sz w:val="24"/>
          <w:szCs w:val="24"/>
        </w:rPr>
        <w:t>PL101-B</w:t>
      </w:r>
    </w:p>
    <w:p w:rsidR="00680435" w:rsidRPr="00862419" w:rsidRDefault="00680435" w:rsidP="00680435">
      <w:pPr>
        <w:spacing w:line="480" w:lineRule="auto"/>
        <w:rPr>
          <w:sz w:val="24"/>
          <w:szCs w:val="24"/>
        </w:rPr>
      </w:pPr>
      <w:r w:rsidRPr="00862419">
        <w:rPr>
          <w:sz w:val="24"/>
          <w:szCs w:val="24"/>
        </w:rPr>
        <w:t>Professor Mullen</w:t>
      </w:r>
    </w:p>
    <w:p w:rsidR="00680435" w:rsidRPr="00862419" w:rsidRDefault="00680435" w:rsidP="00680435">
      <w:pPr>
        <w:spacing w:line="480" w:lineRule="auto"/>
        <w:rPr>
          <w:sz w:val="24"/>
          <w:szCs w:val="24"/>
        </w:rPr>
      </w:pPr>
      <w:r w:rsidRPr="00862419">
        <w:rPr>
          <w:sz w:val="24"/>
          <w:szCs w:val="24"/>
        </w:rPr>
        <w:t>September 21, 2013</w:t>
      </w:r>
    </w:p>
    <w:p w:rsidR="00680435" w:rsidRPr="00862419" w:rsidRDefault="00680435" w:rsidP="00680435">
      <w:pPr>
        <w:spacing w:line="480" w:lineRule="auto"/>
        <w:jc w:val="center"/>
        <w:rPr>
          <w:sz w:val="24"/>
          <w:szCs w:val="24"/>
        </w:rPr>
      </w:pPr>
      <w:r w:rsidRPr="00862419">
        <w:rPr>
          <w:sz w:val="24"/>
          <w:szCs w:val="24"/>
        </w:rPr>
        <w:t>Cultural Ethical Relativism</w:t>
      </w:r>
    </w:p>
    <w:p w:rsidR="00680435" w:rsidRPr="00862419" w:rsidRDefault="001A2671" w:rsidP="00711CA6">
      <w:pPr>
        <w:spacing w:line="480" w:lineRule="auto"/>
        <w:ind w:firstLine="720"/>
        <w:rPr>
          <w:sz w:val="24"/>
          <w:szCs w:val="24"/>
        </w:rPr>
      </w:pPr>
      <w:r w:rsidRPr="00862419">
        <w:rPr>
          <w:sz w:val="24"/>
          <w:szCs w:val="24"/>
        </w:rPr>
        <w:t xml:space="preserve">Thus far in our Philosophy studies, we have covered the ultimate struggle for pre-Socratic philosophers such as Thales, Anaximander, and Anaximenes: Does simplicity really live up to its meaning, or does the attempt on a simplistic origin make </w:t>
      </w:r>
      <w:r w:rsidR="0074353B" w:rsidRPr="00862419">
        <w:rPr>
          <w:sz w:val="24"/>
          <w:szCs w:val="24"/>
        </w:rPr>
        <w:t>matters</w:t>
      </w:r>
      <w:r w:rsidRPr="00862419">
        <w:rPr>
          <w:sz w:val="24"/>
          <w:szCs w:val="24"/>
        </w:rPr>
        <w:t xml:space="preserve"> more complex?  With the emergence of the Sophists, instead of contemplating about the ultimate source of thought, the Sophists</w:t>
      </w:r>
      <w:r w:rsidR="0074353B" w:rsidRPr="00862419">
        <w:rPr>
          <w:sz w:val="24"/>
          <w:szCs w:val="24"/>
        </w:rPr>
        <w:t xml:space="preserve"> focused on moral behavior, contrary to the pre-Socr</w:t>
      </w:r>
      <w:r w:rsidR="000D1A2E" w:rsidRPr="00862419">
        <w:rPr>
          <w:sz w:val="24"/>
          <w:szCs w:val="24"/>
        </w:rPr>
        <w:t>atic attempt of a</w:t>
      </w:r>
      <w:r w:rsidR="0074353B" w:rsidRPr="00862419">
        <w:rPr>
          <w:sz w:val="24"/>
          <w:szCs w:val="24"/>
        </w:rPr>
        <w:t xml:space="preserve"> unified conception of the cosmos.  One of such Sophists</w:t>
      </w:r>
      <w:r w:rsidR="00367449" w:rsidRPr="00862419">
        <w:rPr>
          <w:sz w:val="24"/>
          <w:szCs w:val="24"/>
        </w:rPr>
        <w:t xml:space="preserve">, </w:t>
      </w:r>
      <w:r w:rsidR="0074353B" w:rsidRPr="00862419">
        <w:rPr>
          <w:sz w:val="24"/>
          <w:szCs w:val="24"/>
        </w:rPr>
        <w:t>Protagoras</w:t>
      </w:r>
      <w:r w:rsidR="00367449" w:rsidRPr="00862419">
        <w:rPr>
          <w:sz w:val="24"/>
          <w:szCs w:val="24"/>
        </w:rPr>
        <w:t>,</w:t>
      </w:r>
      <w:r w:rsidR="0074353B" w:rsidRPr="00862419">
        <w:rPr>
          <w:sz w:val="24"/>
          <w:szCs w:val="24"/>
        </w:rPr>
        <w:t xml:space="preserve"> stated, “man is the measure of all things, of the things that are, that they are, and of the things that are not, that they are not</w:t>
      </w:r>
      <w:r w:rsidR="00421FE6" w:rsidRPr="00862419">
        <w:rPr>
          <w:sz w:val="24"/>
          <w:szCs w:val="24"/>
        </w:rPr>
        <w:t>.</w:t>
      </w:r>
      <w:r w:rsidR="0074353B" w:rsidRPr="00862419">
        <w:rPr>
          <w:sz w:val="24"/>
          <w:szCs w:val="24"/>
        </w:rPr>
        <w:t>”</w:t>
      </w:r>
      <w:r w:rsidR="00421FE6" w:rsidRPr="00862419">
        <w:rPr>
          <w:sz w:val="24"/>
          <w:szCs w:val="24"/>
        </w:rPr>
        <w:t xml:space="preserve">  This ultimate standard </w:t>
      </w:r>
      <w:r w:rsidR="00647170" w:rsidRPr="00862419">
        <w:rPr>
          <w:sz w:val="24"/>
          <w:szCs w:val="24"/>
        </w:rPr>
        <w:t xml:space="preserve">of judgment </w:t>
      </w:r>
      <w:r w:rsidR="00421FE6" w:rsidRPr="00862419">
        <w:rPr>
          <w:sz w:val="24"/>
          <w:szCs w:val="24"/>
        </w:rPr>
        <w:t>introduced relativism, and concluded that “knowledge is relative to each person</w:t>
      </w:r>
      <w:r w:rsidR="00711CA6" w:rsidRPr="00862419">
        <w:rPr>
          <w:sz w:val="24"/>
          <w:szCs w:val="24"/>
        </w:rPr>
        <w:t>.</w:t>
      </w:r>
      <w:r w:rsidR="00647170" w:rsidRPr="00862419">
        <w:rPr>
          <w:sz w:val="24"/>
          <w:szCs w:val="24"/>
        </w:rPr>
        <w:t>”</w:t>
      </w:r>
      <w:r w:rsidR="00711CA6" w:rsidRPr="00862419">
        <w:rPr>
          <w:sz w:val="24"/>
          <w:szCs w:val="24"/>
        </w:rPr>
        <w:t xml:space="preserve">  With a conservative mindset, Protagoras believed “…that laws and moral rules are based on custom, not nature,” thus concluding there is some </w:t>
      </w:r>
      <w:r w:rsidR="00354814">
        <w:rPr>
          <w:sz w:val="24"/>
          <w:szCs w:val="24"/>
        </w:rPr>
        <w:t>cultural and ethical</w:t>
      </w:r>
      <w:r w:rsidR="00711CA6" w:rsidRPr="00862419">
        <w:rPr>
          <w:sz w:val="24"/>
          <w:szCs w:val="24"/>
        </w:rPr>
        <w:t xml:space="preserve"> involvement</w:t>
      </w:r>
      <w:r w:rsidR="006F2077" w:rsidRPr="00862419">
        <w:rPr>
          <w:sz w:val="24"/>
          <w:szCs w:val="24"/>
        </w:rPr>
        <w:t xml:space="preserve"> (Stumpf, 28-29)</w:t>
      </w:r>
      <w:r w:rsidR="00711CA6" w:rsidRPr="00862419">
        <w:rPr>
          <w:sz w:val="24"/>
          <w:szCs w:val="24"/>
        </w:rPr>
        <w:t xml:space="preserve">.  The question that comes to mind nowadays is whether or not this Cultural Ethical Relativism (CER) is applicable, meaning the debate on its true meaning.  In this paper, I will discuss why I do not </w:t>
      </w:r>
      <w:r w:rsidR="006265AD">
        <w:rPr>
          <w:sz w:val="24"/>
          <w:szCs w:val="24"/>
        </w:rPr>
        <w:t>agree to</w:t>
      </w:r>
      <w:r w:rsidR="00711CA6" w:rsidRPr="00862419">
        <w:rPr>
          <w:sz w:val="24"/>
          <w:szCs w:val="24"/>
        </w:rPr>
        <w:t xml:space="preserve"> CER.</w:t>
      </w:r>
    </w:p>
    <w:p w:rsidR="00862419" w:rsidRDefault="006E3811" w:rsidP="00862419">
      <w:pPr>
        <w:spacing w:line="480" w:lineRule="auto"/>
        <w:ind w:firstLine="720"/>
        <w:rPr>
          <w:sz w:val="24"/>
          <w:szCs w:val="24"/>
        </w:rPr>
      </w:pPr>
      <w:r w:rsidRPr="00862419">
        <w:rPr>
          <w:sz w:val="24"/>
          <w:szCs w:val="24"/>
        </w:rPr>
        <w:t>Before I discuss on why I oppose CER, there has to be a reason behind why on</w:t>
      </w:r>
      <w:r w:rsidR="006265AD">
        <w:rPr>
          <w:sz w:val="24"/>
          <w:szCs w:val="24"/>
        </w:rPr>
        <w:t>e would favor, or rather believe</w:t>
      </w:r>
      <w:r w:rsidRPr="00862419">
        <w:rPr>
          <w:sz w:val="24"/>
          <w:szCs w:val="24"/>
        </w:rPr>
        <w:t xml:space="preserve"> in CER.  Using Don Berkich’s Professional Ethics handout on CER, he </w:t>
      </w:r>
      <w:r w:rsidRPr="00862419">
        <w:rPr>
          <w:sz w:val="24"/>
          <w:szCs w:val="24"/>
        </w:rPr>
        <w:lastRenderedPageBreak/>
        <w:t xml:space="preserve">denotes two primary principles of CER: 1) Morality is relative to a given culture; and 2) It is wrong to judge the moral practices of another culture.  </w:t>
      </w:r>
      <w:r w:rsidR="00862419" w:rsidRPr="00862419">
        <w:rPr>
          <w:sz w:val="24"/>
          <w:szCs w:val="24"/>
        </w:rPr>
        <w:t xml:space="preserve">Using principle 1, Berkich </w:t>
      </w:r>
      <w:r w:rsidR="002807CD">
        <w:rPr>
          <w:sz w:val="24"/>
          <w:szCs w:val="24"/>
        </w:rPr>
        <w:t xml:space="preserve">provides a cultural difference </w:t>
      </w:r>
      <w:r w:rsidR="00D61A76">
        <w:rPr>
          <w:sz w:val="24"/>
          <w:szCs w:val="24"/>
        </w:rPr>
        <w:t xml:space="preserve">argument </w:t>
      </w:r>
      <w:r w:rsidR="002807CD">
        <w:rPr>
          <w:sz w:val="24"/>
          <w:szCs w:val="24"/>
        </w:rPr>
        <w:t>that those—in Berkich’s case, “CERtists”—find favorable in such disposition</w:t>
      </w:r>
      <w:r w:rsidR="00862419" w:rsidRPr="00862419">
        <w:rPr>
          <w:sz w:val="24"/>
          <w:szCs w:val="24"/>
        </w:rPr>
        <w:t>:</w:t>
      </w:r>
    </w:p>
    <w:p w:rsidR="00862419" w:rsidRPr="00862419" w:rsidRDefault="00862419" w:rsidP="00F915E3">
      <w:pPr>
        <w:pStyle w:val="ListParagraph"/>
        <w:numPr>
          <w:ilvl w:val="0"/>
          <w:numId w:val="1"/>
        </w:numPr>
        <w:spacing w:line="240" w:lineRule="auto"/>
        <w:rPr>
          <w:sz w:val="24"/>
          <w:szCs w:val="24"/>
        </w:rPr>
      </w:pPr>
      <w:r w:rsidRPr="00862419">
        <w:rPr>
          <w:sz w:val="24"/>
          <w:szCs w:val="24"/>
        </w:rPr>
        <w:t>Different cultures have different moral beliefs, practices, and traditions.</w:t>
      </w:r>
    </w:p>
    <w:p w:rsidR="00862419" w:rsidRPr="00862419" w:rsidRDefault="00862419" w:rsidP="00F915E3">
      <w:pPr>
        <w:pStyle w:val="ListParagraph"/>
        <w:numPr>
          <w:ilvl w:val="0"/>
          <w:numId w:val="1"/>
        </w:numPr>
        <w:spacing w:line="240" w:lineRule="auto"/>
        <w:rPr>
          <w:sz w:val="24"/>
          <w:szCs w:val="24"/>
        </w:rPr>
      </w:pPr>
      <w:r w:rsidRPr="00862419">
        <w:rPr>
          <w:sz w:val="24"/>
          <w:szCs w:val="24"/>
        </w:rPr>
        <w:t>If different cultures have different moral beliefs, practices, and traditions, then there is no universal moral truth.</w:t>
      </w:r>
    </w:p>
    <w:p w:rsidR="00F915E3" w:rsidRDefault="00862419" w:rsidP="00F915E3">
      <w:pPr>
        <w:pStyle w:val="ListParagraph"/>
        <w:numPr>
          <w:ilvl w:val="0"/>
          <w:numId w:val="1"/>
        </w:numPr>
        <w:spacing w:line="240" w:lineRule="auto"/>
        <w:rPr>
          <w:sz w:val="24"/>
          <w:szCs w:val="24"/>
        </w:rPr>
      </w:pPr>
      <w:r w:rsidRPr="00F915E3">
        <w:rPr>
          <w:sz w:val="24"/>
          <w:szCs w:val="24"/>
        </w:rPr>
        <w:t>If there is no universal moral truth, then morality is relative to a given culture.</w:t>
      </w:r>
    </w:p>
    <w:p w:rsidR="00862419" w:rsidRPr="00F915E3" w:rsidRDefault="00F915E3" w:rsidP="00F915E3">
      <w:pPr>
        <w:spacing w:line="240" w:lineRule="auto"/>
        <w:ind w:left="720"/>
        <w:rPr>
          <w:b/>
          <w:sz w:val="24"/>
          <w:szCs w:val="24"/>
        </w:rPr>
      </w:pPr>
      <w:r w:rsidRPr="00F915E3">
        <w:rPr>
          <w:b/>
          <w:sz w:val="24"/>
          <w:szCs w:val="24"/>
        </w:rPr>
        <w:t>_____________________________________________________________________</w:t>
      </w:r>
    </w:p>
    <w:p w:rsidR="00711CA6" w:rsidRPr="00862419" w:rsidRDefault="00862419" w:rsidP="00F915E3">
      <w:pPr>
        <w:tabs>
          <w:tab w:val="left" w:pos="1515"/>
        </w:tabs>
        <w:spacing w:line="360" w:lineRule="auto"/>
        <w:ind w:left="720"/>
        <w:rPr>
          <w:rFonts w:cs="Cambria Math"/>
          <w:color w:val="000000"/>
          <w:sz w:val="24"/>
          <w:szCs w:val="24"/>
          <w:shd w:val="clear" w:color="auto" w:fill="FFFFFF"/>
        </w:rPr>
      </w:pPr>
      <w:r w:rsidRPr="00862419">
        <w:rPr>
          <w:rFonts w:ascii="Cambria Math" w:hAnsi="Cambria Math" w:cs="Cambria Math"/>
          <w:color w:val="000000"/>
          <w:sz w:val="24"/>
          <w:szCs w:val="24"/>
          <w:shd w:val="clear" w:color="auto" w:fill="FFFFFF"/>
        </w:rPr>
        <w:t>∴</w:t>
      </w:r>
      <w:r w:rsidRPr="00862419">
        <w:rPr>
          <w:rFonts w:cs="Cambria Math"/>
          <w:color w:val="000000"/>
          <w:sz w:val="24"/>
          <w:szCs w:val="24"/>
          <w:shd w:val="clear" w:color="auto" w:fill="FFFFFF"/>
        </w:rPr>
        <w:t xml:space="preserve"> 4.   Morality is relative to a given culture.</w:t>
      </w:r>
    </w:p>
    <w:p w:rsidR="00862419" w:rsidRDefault="00862419" w:rsidP="00AA0C6C">
      <w:pPr>
        <w:tabs>
          <w:tab w:val="left" w:pos="1515"/>
        </w:tabs>
        <w:spacing w:line="480" w:lineRule="auto"/>
        <w:rPr>
          <w:rFonts w:cs="Cambria Math"/>
          <w:color w:val="000000"/>
          <w:sz w:val="24"/>
          <w:szCs w:val="24"/>
          <w:shd w:val="clear" w:color="auto" w:fill="FFFFFF"/>
        </w:rPr>
      </w:pPr>
      <w:r w:rsidRPr="00862419">
        <w:rPr>
          <w:rFonts w:cs="Cambria Math"/>
          <w:color w:val="000000"/>
          <w:sz w:val="24"/>
          <w:szCs w:val="24"/>
          <w:shd w:val="clear" w:color="auto" w:fill="FFFFFF"/>
        </w:rPr>
        <w:t>Now let’s explore this argument</w:t>
      </w:r>
      <w:r w:rsidR="0080233F">
        <w:rPr>
          <w:rFonts w:cs="Cambria Math"/>
          <w:color w:val="000000"/>
          <w:sz w:val="24"/>
          <w:szCs w:val="24"/>
          <w:shd w:val="clear" w:color="auto" w:fill="FFFFFF"/>
        </w:rPr>
        <w:t xml:space="preserve"> into further detail</w:t>
      </w:r>
      <w:r w:rsidRPr="00862419">
        <w:rPr>
          <w:rFonts w:cs="Cambria Math"/>
          <w:color w:val="000000"/>
          <w:sz w:val="24"/>
          <w:szCs w:val="24"/>
          <w:shd w:val="clear" w:color="auto" w:fill="FFFFFF"/>
        </w:rPr>
        <w:t xml:space="preserve">. </w:t>
      </w:r>
      <w:r w:rsidR="00783E3B">
        <w:rPr>
          <w:rFonts w:cs="Cambria Math"/>
          <w:color w:val="000000"/>
          <w:sz w:val="24"/>
          <w:szCs w:val="24"/>
          <w:shd w:val="clear" w:color="auto" w:fill="FFFFFF"/>
        </w:rPr>
        <w:t xml:space="preserve"> Although the conclusion </w:t>
      </w:r>
      <w:r w:rsidR="00D57582">
        <w:rPr>
          <w:rFonts w:cs="Cambria Math"/>
          <w:color w:val="000000"/>
          <w:sz w:val="24"/>
          <w:szCs w:val="24"/>
          <w:shd w:val="clear" w:color="auto" w:fill="FFFFFF"/>
        </w:rPr>
        <w:t>seems to validate CERtists’ prose</w:t>
      </w:r>
      <w:r w:rsidR="00783E3B">
        <w:rPr>
          <w:rFonts w:cs="Cambria Math"/>
          <w:color w:val="000000"/>
          <w:sz w:val="24"/>
          <w:szCs w:val="24"/>
          <w:shd w:val="clear" w:color="auto" w:fill="FFFFFF"/>
        </w:rPr>
        <w:t>, th</w:t>
      </w:r>
      <w:r w:rsidR="006265AD">
        <w:rPr>
          <w:rFonts w:cs="Cambria Math"/>
          <w:color w:val="000000"/>
          <w:sz w:val="24"/>
          <w:szCs w:val="24"/>
          <w:shd w:val="clear" w:color="auto" w:fill="FFFFFF"/>
        </w:rPr>
        <w:t>e overall argument is unsound: t</w:t>
      </w:r>
      <w:r w:rsidR="00AA0C6C">
        <w:rPr>
          <w:rFonts w:cs="Cambria Math"/>
          <w:color w:val="000000"/>
          <w:sz w:val="24"/>
          <w:szCs w:val="24"/>
          <w:shd w:val="clear" w:color="auto" w:fill="FFFFFF"/>
        </w:rPr>
        <w:t xml:space="preserve">he second premise is </w:t>
      </w:r>
      <w:r w:rsidR="00D57582">
        <w:rPr>
          <w:rFonts w:cs="Cambria Math"/>
          <w:color w:val="000000"/>
          <w:sz w:val="24"/>
          <w:szCs w:val="24"/>
          <w:shd w:val="clear" w:color="auto" w:fill="FFFFFF"/>
        </w:rPr>
        <w:t xml:space="preserve">clearly </w:t>
      </w:r>
      <w:r w:rsidR="00AA0C6C">
        <w:rPr>
          <w:rFonts w:cs="Cambria Math"/>
          <w:color w:val="000000"/>
          <w:sz w:val="24"/>
          <w:szCs w:val="24"/>
          <w:shd w:val="clear" w:color="auto" w:fill="FFFFFF"/>
        </w:rPr>
        <w:t>false</w:t>
      </w:r>
      <w:r w:rsidR="00D57582">
        <w:rPr>
          <w:rFonts w:cs="Cambria Math"/>
          <w:color w:val="000000"/>
          <w:sz w:val="24"/>
          <w:szCs w:val="24"/>
          <w:shd w:val="clear" w:color="auto" w:fill="FFFFFF"/>
        </w:rPr>
        <w:t xml:space="preserve">.  </w:t>
      </w:r>
      <w:r w:rsidR="006C3FDA">
        <w:rPr>
          <w:rFonts w:cs="Cambria Math"/>
          <w:color w:val="000000"/>
          <w:sz w:val="24"/>
          <w:szCs w:val="24"/>
          <w:shd w:val="clear" w:color="auto" w:fill="FFFFFF"/>
        </w:rPr>
        <w:t>More specifically</w:t>
      </w:r>
      <w:r w:rsidR="009D2102">
        <w:rPr>
          <w:rFonts w:cs="Cambria Math"/>
          <w:color w:val="000000"/>
          <w:sz w:val="24"/>
          <w:szCs w:val="24"/>
          <w:shd w:val="clear" w:color="auto" w:fill="FFFFFF"/>
        </w:rPr>
        <w:t xml:space="preserve">, </w:t>
      </w:r>
      <w:r w:rsidR="00546E28">
        <w:rPr>
          <w:rFonts w:cs="Cambria Math"/>
          <w:color w:val="000000"/>
          <w:sz w:val="24"/>
          <w:szCs w:val="24"/>
          <w:shd w:val="clear" w:color="auto" w:fill="FFFFFF"/>
        </w:rPr>
        <w:t xml:space="preserve">Berkich points out </w:t>
      </w:r>
      <w:r w:rsidR="009D2102">
        <w:rPr>
          <w:rFonts w:cs="Cambria Math"/>
          <w:color w:val="000000"/>
          <w:sz w:val="24"/>
          <w:szCs w:val="24"/>
          <w:shd w:val="clear" w:color="auto" w:fill="FFFFFF"/>
        </w:rPr>
        <w:t xml:space="preserve">the dispute between </w:t>
      </w:r>
      <w:r w:rsidR="00546E28">
        <w:rPr>
          <w:rFonts w:cs="Cambria Math"/>
          <w:color w:val="000000"/>
          <w:sz w:val="24"/>
          <w:szCs w:val="24"/>
          <w:shd w:val="clear" w:color="auto" w:fill="FFFFFF"/>
        </w:rPr>
        <w:t xml:space="preserve">whether the earth was flat, and those who thought it was round.  </w:t>
      </w:r>
      <w:r w:rsidR="00C01E64">
        <w:rPr>
          <w:rFonts w:cs="Cambria Math"/>
          <w:color w:val="000000"/>
          <w:sz w:val="24"/>
          <w:szCs w:val="24"/>
          <w:shd w:val="clear" w:color="auto" w:fill="FFFFFF"/>
        </w:rPr>
        <w:t xml:space="preserve">Just </w:t>
      </w:r>
      <w:r w:rsidR="00546E28">
        <w:rPr>
          <w:rFonts w:cs="Cambria Math"/>
          <w:color w:val="000000"/>
          <w:sz w:val="24"/>
          <w:szCs w:val="24"/>
          <w:shd w:val="clear" w:color="auto" w:fill="FFFFFF"/>
        </w:rPr>
        <w:t>because one of the two “cultures”</w:t>
      </w:r>
      <w:r w:rsidR="008E5B49">
        <w:rPr>
          <w:rFonts w:cs="Cambria Math"/>
          <w:color w:val="000000"/>
          <w:sz w:val="24"/>
          <w:szCs w:val="24"/>
          <w:shd w:val="clear" w:color="auto" w:fill="FFFFFF"/>
        </w:rPr>
        <w:t xml:space="preserve"> were</w:t>
      </w:r>
      <w:r w:rsidR="00546E28">
        <w:rPr>
          <w:rFonts w:cs="Cambria Math"/>
          <w:color w:val="000000"/>
          <w:sz w:val="24"/>
          <w:szCs w:val="24"/>
          <w:shd w:val="clear" w:color="auto" w:fill="FFFFFF"/>
        </w:rPr>
        <w:t xml:space="preserve"> wrong, we cannot generalize there is no universal moral truth based on indifferences</w:t>
      </w:r>
      <w:r w:rsidR="002E4E47">
        <w:rPr>
          <w:rFonts w:cs="Cambria Math"/>
          <w:color w:val="000000"/>
          <w:sz w:val="24"/>
          <w:szCs w:val="24"/>
          <w:shd w:val="clear" w:color="auto" w:fill="FFFFFF"/>
        </w:rPr>
        <w:t xml:space="preserve"> (Berkich, </w:t>
      </w:r>
      <w:r w:rsidR="002E4E47">
        <w:rPr>
          <w:rFonts w:cs="Cambria Math"/>
          <w:i/>
          <w:color w:val="000000"/>
          <w:sz w:val="24"/>
          <w:szCs w:val="24"/>
          <w:shd w:val="clear" w:color="auto" w:fill="FFFFFF"/>
        </w:rPr>
        <w:t>Professional Ethics</w:t>
      </w:r>
      <w:r w:rsidR="002E4E47">
        <w:rPr>
          <w:rFonts w:cs="Cambria Math"/>
          <w:color w:val="000000"/>
          <w:sz w:val="24"/>
          <w:szCs w:val="24"/>
          <w:shd w:val="clear" w:color="auto" w:fill="FFFFFF"/>
        </w:rPr>
        <w:t>, philosophy.tamucc.edu)</w:t>
      </w:r>
      <w:r w:rsidR="00546E28">
        <w:rPr>
          <w:rFonts w:cs="Cambria Math"/>
          <w:color w:val="000000"/>
          <w:sz w:val="24"/>
          <w:szCs w:val="24"/>
          <w:shd w:val="clear" w:color="auto" w:fill="FFFFFF"/>
        </w:rPr>
        <w:t xml:space="preserve">. </w:t>
      </w:r>
      <w:r w:rsidR="008E5B49">
        <w:rPr>
          <w:rFonts w:cs="Cambria Math"/>
          <w:color w:val="000000"/>
          <w:sz w:val="24"/>
          <w:szCs w:val="24"/>
          <w:shd w:val="clear" w:color="auto" w:fill="FFFFFF"/>
        </w:rPr>
        <w:t xml:space="preserve"> </w:t>
      </w:r>
    </w:p>
    <w:p w:rsidR="005E304B" w:rsidRDefault="005E304B" w:rsidP="005E304B">
      <w:pPr>
        <w:tabs>
          <w:tab w:val="left" w:pos="1515"/>
        </w:tabs>
        <w:spacing w:line="480" w:lineRule="auto"/>
        <w:ind w:firstLine="720"/>
        <w:rPr>
          <w:rFonts w:cs="Cambria Math"/>
          <w:color w:val="000000"/>
          <w:sz w:val="24"/>
          <w:szCs w:val="24"/>
          <w:shd w:val="clear" w:color="auto" w:fill="FFFFFF"/>
        </w:rPr>
      </w:pPr>
      <w:r>
        <w:rPr>
          <w:rFonts w:cs="Cambria Math"/>
          <w:color w:val="000000"/>
          <w:sz w:val="24"/>
          <w:szCs w:val="24"/>
          <w:shd w:val="clear" w:color="auto" w:fill="FFFFFF"/>
        </w:rPr>
        <w:t>Another reason to point ou</w:t>
      </w:r>
      <w:r w:rsidR="00163AE5">
        <w:rPr>
          <w:rFonts w:cs="Cambria Math"/>
          <w:color w:val="000000"/>
          <w:sz w:val="24"/>
          <w:szCs w:val="24"/>
          <w:shd w:val="clear" w:color="auto" w:fill="FFFFFF"/>
        </w:rPr>
        <w:t>t the falsehood against CER</w:t>
      </w:r>
      <w:r>
        <w:rPr>
          <w:rFonts w:cs="Cambria Math"/>
          <w:color w:val="000000"/>
          <w:sz w:val="24"/>
          <w:szCs w:val="24"/>
          <w:shd w:val="clear" w:color="auto" w:fill="FFFFFF"/>
        </w:rPr>
        <w:t xml:space="preserve"> </w:t>
      </w:r>
      <w:r w:rsidR="00163AE5">
        <w:rPr>
          <w:rFonts w:cs="Cambria Math"/>
          <w:color w:val="000000"/>
          <w:sz w:val="24"/>
          <w:szCs w:val="24"/>
          <w:shd w:val="clear" w:color="auto" w:fill="FFFFFF"/>
        </w:rPr>
        <w:t>is regarding ethical terms;</w:t>
      </w:r>
      <w:r>
        <w:rPr>
          <w:rFonts w:cs="Cambria Math"/>
          <w:color w:val="000000"/>
          <w:sz w:val="24"/>
          <w:szCs w:val="24"/>
          <w:shd w:val="clear" w:color="auto" w:fill="FFFFFF"/>
        </w:rPr>
        <w:t xml:space="preserve"> </w:t>
      </w:r>
      <w:r w:rsidR="00163AE5">
        <w:rPr>
          <w:rFonts w:cs="Cambria Math"/>
          <w:color w:val="000000"/>
          <w:sz w:val="24"/>
          <w:szCs w:val="24"/>
          <w:shd w:val="clear" w:color="auto" w:fill="FFFFFF"/>
        </w:rPr>
        <w:t>we have to evaluate each term on an individual basis, not as a whole.  Because the culture/society has its own moral standard, stating the entire society is morally incorrect due to nuances between individuals within the society is unjust.  Furthermore, there then comes to question what seems to be unethical beliefs that are held by whole societies</w:t>
      </w:r>
      <w:r w:rsidR="00921467">
        <w:rPr>
          <w:rFonts w:cs="Cambria Math"/>
          <w:color w:val="000000"/>
          <w:sz w:val="24"/>
          <w:szCs w:val="24"/>
          <w:shd w:val="clear" w:color="auto" w:fill="FFFFFF"/>
        </w:rPr>
        <w:t>; can those beliefs</w:t>
      </w:r>
      <w:r w:rsidR="00163AE5">
        <w:rPr>
          <w:rFonts w:cs="Cambria Math"/>
          <w:color w:val="000000"/>
          <w:sz w:val="24"/>
          <w:szCs w:val="24"/>
          <w:shd w:val="clear" w:color="auto" w:fill="FFFFFF"/>
        </w:rPr>
        <w:t xml:space="preserve"> be endorsed?  Though examples such as the apartheid in South Africa to Pol Pot’s genocide on the </w:t>
      </w:r>
      <w:r w:rsidR="00D222DB">
        <w:rPr>
          <w:rFonts w:cs="Cambria Math"/>
          <w:color w:val="000000"/>
          <w:sz w:val="24"/>
          <w:szCs w:val="24"/>
          <w:shd w:val="clear" w:color="auto" w:fill="FFFFFF"/>
        </w:rPr>
        <w:t>Cambodian</w:t>
      </w:r>
      <w:bookmarkStart w:id="0" w:name="_GoBack"/>
      <w:bookmarkEnd w:id="0"/>
      <w:r w:rsidR="00163AE5">
        <w:rPr>
          <w:rFonts w:cs="Cambria Math"/>
          <w:color w:val="000000"/>
          <w:sz w:val="24"/>
          <w:szCs w:val="24"/>
          <w:shd w:val="clear" w:color="auto" w:fill="FFFFFF"/>
        </w:rPr>
        <w:t xml:space="preserve"> people, it cannot be endorsed for this specific reason: “since cultural ethical </w:t>
      </w:r>
      <w:r w:rsidR="00163AE5">
        <w:rPr>
          <w:rFonts w:cs="Cambria Math"/>
          <w:color w:val="000000"/>
          <w:sz w:val="24"/>
          <w:szCs w:val="24"/>
          <w:shd w:val="clear" w:color="auto" w:fill="FFFFFF"/>
        </w:rPr>
        <w:lastRenderedPageBreak/>
        <w:t>relativism requires us to deny that moral sense, it is not an acceptable account of ethics” (Mullen).</w:t>
      </w:r>
    </w:p>
    <w:p w:rsidR="00254371" w:rsidRDefault="00254371" w:rsidP="005E304B">
      <w:pPr>
        <w:tabs>
          <w:tab w:val="left" w:pos="1515"/>
        </w:tabs>
        <w:spacing w:line="480" w:lineRule="auto"/>
        <w:ind w:firstLine="720"/>
        <w:rPr>
          <w:rFonts w:cs="Cambria Math"/>
          <w:color w:val="000000"/>
          <w:sz w:val="24"/>
          <w:szCs w:val="24"/>
          <w:shd w:val="clear" w:color="auto" w:fill="FFFFFF"/>
        </w:rPr>
      </w:pPr>
      <w:r>
        <w:rPr>
          <w:rFonts w:cs="Cambria Math"/>
          <w:color w:val="000000"/>
          <w:sz w:val="24"/>
          <w:szCs w:val="24"/>
          <w:shd w:val="clear" w:color="auto" w:fill="FFFFFF"/>
        </w:rPr>
        <w:t>The next topic to consider is conflicts within a society.  From CER—assuming to say it is true—the majority is always true, thus the standards in this specific society is dictated from the majority, not as a whole.  Therefore, we can conclude that the so-called minority will always be wrong; furthermore, anyone who seeks moral reform is wrong due to the assumption the min</w:t>
      </w:r>
      <w:r w:rsidR="002E4E47">
        <w:rPr>
          <w:rFonts w:cs="Cambria Math"/>
          <w:color w:val="000000"/>
          <w:sz w:val="24"/>
          <w:szCs w:val="24"/>
          <w:shd w:val="clear" w:color="auto" w:fill="FFFFFF"/>
        </w:rPr>
        <w:t>ority would acquire such reform (Mullen).</w:t>
      </w:r>
      <w:r>
        <w:rPr>
          <w:rFonts w:cs="Cambria Math"/>
          <w:color w:val="000000"/>
          <w:sz w:val="24"/>
          <w:szCs w:val="24"/>
          <w:shd w:val="clear" w:color="auto" w:fill="FFFFFF"/>
        </w:rPr>
        <w:t xml:space="preserve">  As obvious a</w:t>
      </w:r>
      <w:r w:rsidR="006609F0">
        <w:rPr>
          <w:rFonts w:cs="Cambria Math"/>
          <w:color w:val="000000"/>
          <w:sz w:val="24"/>
          <w:szCs w:val="24"/>
          <w:shd w:val="clear" w:color="auto" w:fill="FFFFFF"/>
        </w:rPr>
        <w:t>s it sounds, this is not right.  We have seen this all throughout our history; in more recent accounts, gay rights.  Those who are lesbian, gay, bisexual, and transgender (LGBT) are the minority to rights</w:t>
      </w:r>
      <w:r w:rsidR="002E4E47">
        <w:rPr>
          <w:rFonts w:cs="Cambria Math"/>
          <w:color w:val="000000"/>
          <w:sz w:val="24"/>
          <w:szCs w:val="24"/>
          <w:shd w:val="clear" w:color="auto" w:fill="FFFFFF"/>
        </w:rPr>
        <w:t xml:space="preserve"> such as</w:t>
      </w:r>
      <w:r w:rsidR="006609F0">
        <w:rPr>
          <w:rFonts w:cs="Cambria Math"/>
          <w:color w:val="000000"/>
          <w:sz w:val="24"/>
          <w:szCs w:val="24"/>
          <w:shd w:val="clear" w:color="auto" w:fill="FFFFFF"/>
        </w:rPr>
        <w:t xml:space="preserve"> marriage.  Just because there’s a relative small number of LGBT in comparison to the United States’ population, they deserve the same rights as heterosexuals, which counter-argues their reform for marriage rights not existi</w:t>
      </w:r>
      <w:r w:rsidR="002E4E47">
        <w:rPr>
          <w:rFonts w:cs="Cambria Math"/>
          <w:color w:val="000000"/>
          <w:sz w:val="24"/>
          <w:szCs w:val="24"/>
          <w:shd w:val="clear" w:color="auto" w:fill="FFFFFF"/>
        </w:rPr>
        <w:t>ng due for being the minority.</w:t>
      </w:r>
    </w:p>
    <w:p w:rsidR="003B7436" w:rsidRDefault="002E4E47" w:rsidP="005E304B">
      <w:pPr>
        <w:tabs>
          <w:tab w:val="left" w:pos="1515"/>
        </w:tabs>
        <w:spacing w:line="480" w:lineRule="auto"/>
        <w:ind w:firstLine="720"/>
        <w:rPr>
          <w:sz w:val="24"/>
          <w:szCs w:val="24"/>
        </w:rPr>
      </w:pPr>
      <w:r>
        <w:rPr>
          <w:sz w:val="24"/>
          <w:szCs w:val="24"/>
        </w:rPr>
        <w:t xml:space="preserve">In conclusion, </w:t>
      </w:r>
      <w:r w:rsidR="00FE21B7">
        <w:rPr>
          <w:sz w:val="24"/>
          <w:szCs w:val="24"/>
        </w:rPr>
        <w:t>in terms of ethics within a culture, we have to take account of morally acceptances on an individual basis.  By assuming an entire society holds an ultimate moral standard, it creates an uncertainty within the society because it is too generalized.  There will always be discourses within a society, but if CER were to exist, the smaller group—the minority—would always be wrong, which is clearly incorrect.  From studying CER, I can see why Socrates and Plato did not agree to Protagoras’ claim on man is the measurement of all things.</w:t>
      </w:r>
      <w:r w:rsidR="00E21552">
        <w:rPr>
          <w:sz w:val="24"/>
          <w:szCs w:val="24"/>
        </w:rPr>
        <w:t xml:space="preserve">  Protagoras’</w:t>
      </w:r>
      <w:r w:rsidR="00FE21B7">
        <w:rPr>
          <w:sz w:val="24"/>
          <w:szCs w:val="24"/>
        </w:rPr>
        <w:t xml:space="preserve"> no</w:t>
      </w:r>
      <w:r w:rsidR="00E21552">
        <w:rPr>
          <w:sz w:val="24"/>
          <w:szCs w:val="24"/>
        </w:rPr>
        <w:t>tion that</w:t>
      </w:r>
      <w:r w:rsidR="00FE21B7">
        <w:rPr>
          <w:sz w:val="24"/>
          <w:szCs w:val="24"/>
        </w:rPr>
        <w:t xml:space="preserve"> ethical propositions depends on the culture’s contemplation</w:t>
      </w:r>
      <w:r w:rsidR="00E21552">
        <w:rPr>
          <w:sz w:val="24"/>
          <w:szCs w:val="24"/>
        </w:rPr>
        <w:t xml:space="preserve"> is too radical to take into consideration.</w:t>
      </w:r>
    </w:p>
    <w:p w:rsidR="003B7436" w:rsidRDefault="003B7436">
      <w:pPr>
        <w:rPr>
          <w:sz w:val="24"/>
          <w:szCs w:val="24"/>
        </w:rPr>
      </w:pPr>
      <w:r>
        <w:rPr>
          <w:sz w:val="24"/>
          <w:szCs w:val="24"/>
        </w:rPr>
        <w:br w:type="page"/>
      </w:r>
    </w:p>
    <w:p w:rsidR="002E4E47" w:rsidRDefault="003B7436" w:rsidP="003B7436">
      <w:pPr>
        <w:tabs>
          <w:tab w:val="left" w:pos="1515"/>
        </w:tabs>
        <w:spacing w:line="480" w:lineRule="auto"/>
        <w:ind w:firstLine="720"/>
        <w:jc w:val="center"/>
        <w:rPr>
          <w:sz w:val="24"/>
          <w:szCs w:val="24"/>
        </w:rPr>
      </w:pPr>
      <w:r>
        <w:rPr>
          <w:sz w:val="24"/>
          <w:szCs w:val="24"/>
        </w:rPr>
        <w:lastRenderedPageBreak/>
        <w:t>Works Cited</w:t>
      </w:r>
    </w:p>
    <w:p w:rsidR="003B7436" w:rsidRDefault="003B7436" w:rsidP="003B7436">
      <w:pPr>
        <w:tabs>
          <w:tab w:val="left" w:pos="1515"/>
        </w:tabs>
        <w:spacing w:line="480" w:lineRule="auto"/>
        <w:ind w:left="1515" w:hanging="795"/>
        <w:rPr>
          <w:sz w:val="24"/>
          <w:szCs w:val="24"/>
        </w:rPr>
      </w:pPr>
      <w:r>
        <w:rPr>
          <w:sz w:val="24"/>
          <w:szCs w:val="24"/>
        </w:rPr>
        <w:t xml:space="preserve">Berkich, Don. Philosophy. Texas A&amp;M University- Corpus Christi. 23 Mar. 2011. Web. 21 Sept. 2013. </w:t>
      </w:r>
    </w:p>
    <w:p w:rsidR="003B7436" w:rsidRPr="003B7436" w:rsidRDefault="003B7436" w:rsidP="003B7436">
      <w:pPr>
        <w:tabs>
          <w:tab w:val="left" w:pos="1515"/>
        </w:tabs>
        <w:spacing w:line="480" w:lineRule="auto"/>
        <w:ind w:left="1515" w:hanging="795"/>
        <w:rPr>
          <w:sz w:val="24"/>
          <w:szCs w:val="24"/>
        </w:rPr>
      </w:pPr>
      <w:r>
        <w:rPr>
          <w:sz w:val="24"/>
          <w:szCs w:val="24"/>
        </w:rPr>
        <w:t xml:space="preserve">Mullen, John. </w:t>
      </w:r>
      <w:r>
        <w:rPr>
          <w:i/>
          <w:sz w:val="24"/>
          <w:szCs w:val="24"/>
        </w:rPr>
        <w:t xml:space="preserve">In-class handout: CER. </w:t>
      </w:r>
      <w:r>
        <w:rPr>
          <w:sz w:val="24"/>
          <w:szCs w:val="24"/>
        </w:rPr>
        <w:t>Lindsborg, 2013. Print.</w:t>
      </w:r>
    </w:p>
    <w:p w:rsidR="003B7436" w:rsidRDefault="003B7436" w:rsidP="003B7436">
      <w:pPr>
        <w:tabs>
          <w:tab w:val="left" w:pos="1515"/>
        </w:tabs>
        <w:spacing w:line="480" w:lineRule="auto"/>
        <w:ind w:left="1515" w:hanging="795"/>
        <w:rPr>
          <w:sz w:val="24"/>
          <w:szCs w:val="24"/>
        </w:rPr>
      </w:pPr>
      <w:r>
        <w:rPr>
          <w:sz w:val="24"/>
          <w:szCs w:val="24"/>
        </w:rPr>
        <w:t xml:space="preserve">Stumpf, Samuel. </w:t>
      </w:r>
      <w:r>
        <w:rPr>
          <w:i/>
          <w:sz w:val="24"/>
          <w:szCs w:val="24"/>
        </w:rPr>
        <w:t>Socrates and Sartre and Beyond: A History of Philosophy.</w:t>
      </w:r>
      <w:r>
        <w:rPr>
          <w:sz w:val="24"/>
          <w:szCs w:val="24"/>
        </w:rPr>
        <w:t xml:space="preserve"> New York: McGraw Hill, 2008. Print.</w:t>
      </w:r>
    </w:p>
    <w:p w:rsidR="003B7436" w:rsidRPr="003B7436" w:rsidRDefault="003B7436" w:rsidP="003B7436">
      <w:pPr>
        <w:tabs>
          <w:tab w:val="left" w:pos="1515"/>
        </w:tabs>
        <w:spacing w:line="480" w:lineRule="auto"/>
        <w:ind w:left="1515" w:hanging="795"/>
        <w:rPr>
          <w:sz w:val="24"/>
          <w:szCs w:val="24"/>
        </w:rPr>
      </w:pPr>
    </w:p>
    <w:sectPr w:rsidR="003B7436" w:rsidRPr="003B743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C23" w:rsidRDefault="00556C23" w:rsidP="00612B2E">
      <w:pPr>
        <w:spacing w:after="0" w:line="240" w:lineRule="auto"/>
      </w:pPr>
      <w:r>
        <w:separator/>
      </w:r>
    </w:p>
  </w:endnote>
  <w:endnote w:type="continuationSeparator" w:id="0">
    <w:p w:rsidR="00556C23" w:rsidRDefault="00556C23" w:rsidP="00612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C23" w:rsidRDefault="00556C23" w:rsidP="00612B2E">
      <w:pPr>
        <w:spacing w:after="0" w:line="240" w:lineRule="auto"/>
      </w:pPr>
      <w:r>
        <w:separator/>
      </w:r>
    </w:p>
  </w:footnote>
  <w:footnote w:type="continuationSeparator" w:id="0">
    <w:p w:rsidR="00556C23" w:rsidRDefault="00556C23" w:rsidP="00612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082311"/>
      <w:docPartObj>
        <w:docPartGallery w:val="Page Numbers (Top of Page)"/>
        <w:docPartUnique/>
      </w:docPartObj>
    </w:sdtPr>
    <w:sdtEndPr>
      <w:rPr>
        <w:noProof/>
      </w:rPr>
    </w:sdtEndPr>
    <w:sdtContent>
      <w:p w:rsidR="00612B2E" w:rsidRDefault="00612B2E">
        <w:pPr>
          <w:pStyle w:val="Header"/>
          <w:jc w:val="right"/>
        </w:pPr>
        <w:r>
          <w:t xml:space="preserve">Welter </w:t>
        </w:r>
        <w:r>
          <w:fldChar w:fldCharType="begin"/>
        </w:r>
        <w:r>
          <w:instrText xml:space="preserve"> PAGE   \* MERGEFORMAT </w:instrText>
        </w:r>
        <w:r>
          <w:fldChar w:fldCharType="separate"/>
        </w:r>
        <w:r w:rsidR="00D222DB">
          <w:rPr>
            <w:noProof/>
          </w:rPr>
          <w:t>4</w:t>
        </w:r>
        <w:r>
          <w:rPr>
            <w:noProof/>
          </w:rPr>
          <w:fldChar w:fldCharType="end"/>
        </w:r>
      </w:p>
    </w:sdtContent>
  </w:sdt>
  <w:p w:rsidR="00612B2E" w:rsidRDefault="00612B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9E5259"/>
    <w:multiLevelType w:val="hybridMultilevel"/>
    <w:tmpl w:val="980CA672"/>
    <w:lvl w:ilvl="0" w:tplc="F8FEE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435"/>
    <w:rsid w:val="000D1A2E"/>
    <w:rsid w:val="00163AE5"/>
    <w:rsid w:val="001A2671"/>
    <w:rsid w:val="00254371"/>
    <w:rsid w:val="00261D84"/>
    <w:rsid w:val="002807CD"/>
    <w:rsid w:val="002E4E47"/>
    <w:rsid w:val="00354814"/>
    <w:rsid w:val="00367449"/>
    <w:rsid w:val="003B7436"/>
    <w:rsid w:val="00421FE6"/>
    <w:rsid w:val="004347CF"/>
    <w:rsid w:val="00546E28"/>
    <w:rsid w:val="00556C23"/>
    <w:rsid w:val="005E304B"/>
    <w:rsid w:val="00612B2E"/>
    <w:rsid w:val="006265AD"/>
    <w:rsid w:val="00647170"/>
    <w:rsid w:val="006609F0"/>
    <w:rsid w:val="00680435"/>
    <w:rsid w:val="006C3FDA"/>
    <w:rsid w:val="006E3811"/>
    <w:rsid w:val="006F2077"/>
    <w:rsid w:val="00711CA6"/>
    <w:rsid w:val="0074353B"/>
    <w:rsid w:val="00783E3B"/>
    <w:rsid w:val="0080233F"/>
    <w:rsid w:val="00862419"/>
    <w:rsid w:val="008E5B49"/>
    <w:rsid w:val="00921467"/>
    <w:rsid w:val="009D2102"/>
    <w:rsid w:val="00AA0C6C"/>
    <w:rsid w:val="00C01E64"/>
    <w:rsid w:val="00D222DB"/>
    <w:rsid w:val="00D57582"/>
    <w:rsid w:val="00D61A76"/>
    <w:rsid w:val="00E21552"/>
    <w:rsid w:val="00F915E3"/>
    <w:rsid w:val="00FE2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3EAA4-1882-4AB3-AB81-DCF254B7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419"/>
    <w:pPr>
      <w:ind w:left="720"/>
      <w:contextualSpacing/>
    </w:pPr>
  </w:style>
  <w:style w:type="paragraph" w:styleId="Header">
    <w:name w:val="header"/>
    <w:basedOn w:val="Normal"/>
    <w:link w:val="HeaderChar"/>
    <w:uiPriority w:val="99"/>
    <w:unhideWhenUsed/>
    <w:rsid w:val="00612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B2E"/>
  </w:style>
  <w:style w:type="paragraph" w:styleId="Footer">
    <w:name w:val="footer"/>
    <w:basedOn w:val="Normal"/>
    <w:link w:val="FooterChar"/>
    <w:uiPriority w:val="99"/>
    <w:unhideWhenUsed/>
    <w:rsid w:val="00612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2777</TotalTime>
  <Pages>4</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Welter</dc:creator>
  <cp:keywords/>
  <dc:description/>
  <cp:lastModifiedBy>Richard Welter</cp:lastModifiedBy>
  <cp:revision>35</cp:revision>
  <dcterms:created xsi:type="dcterms:W3CDTF">2013-09-21T15:46:00Z</dcterms:created>
  <dcterms:modified xsi:type="dcterms:W3CDTF">2013-10-25T18:08:00Z</dcterms:modified>
</cp:coreProperties>
</file>